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76CB6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76CB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Pr="00C04AF5" w:rsidRDefault="00691B7C" w:rsidP="00691B7C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C04AF5" w:rsidRDefault="00064050" w:rsidP="009A46E4">
            <w:pPr>
              <w:jc w:val="center"/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ŽIVOTNA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OSIGURANJ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A 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U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DIGITALNOM DOBU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CD6815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</w:p>
          <w:p w:rsidR="002A2353" w:rsidRPr="00C04AF5" w:rsidRDefault="002A2353" w:rsidP="002A2353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(</w:t>
            </w:r>
            <w:r w:rsidR="00EB0A27"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5</w:t>
            </w: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 xml:space="preserve"> časova obuke)</w:t>
            </w:r>
          </w:p>
          <w:p w:rsidR="00931281" w:rsidRPr="00C04AF5" w:rsidRDefault="00931281" w:rsidP="00114D5A">
            <w:pPr>
              <w:jc w:val="center"/>
              <w:rPr>
                <w:rFonts w:asciiTheme="minorHAnsi" w:hAnsiTheme="minorHAns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BE264D" w:rsidRDefault="00C04AF5" w:rsidP="004354C2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07</w:t>
            </w:r>
            <w:r w:rsidR="002F0437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februar</w:t>
            </w:r>
            <w:r w:rsidR="00BC1713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</w:t>
            </w:r>
            <w:r w:rsidR="00276CB6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ED41E3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godine</w:t>
            </w:r>
          </w:p>
          <w:p w:rsidR="00ED41E3" w:rsidRDefault="00ED41E3" w:rsidP="00BD606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09</w:t>
            </w: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546A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3</w:t>
            </w: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</w:t>
            </w:r>
            <w:r w:rsidR="007558F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C62129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4</w:t>
            </w:r>
            <w:r w:rsidR="007558F5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D6063"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00</w:t>
            </w: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sati</w:t>
            </w:r>
          </w:p>
          <w:p w:rsidR="00BE264D" w:rsidRPr="00BE264D" w:rsidRDefault="00BE264D" w:rsidP="00BD6063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C04AF5" w:rsidRPr="00BE264D" w:rsidRDefault="00C04AF5" w:rsidP="00C04AF5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C04AF5" w:rsidRPr="00BE264D" w:rsidRDefault="00C04AF5" w:rsidP="00C04AF5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8C377F" w:rsidRPr="00BE264D" w:rsidRDefault="00C04AF5" w:rsidP="00C04AF5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BE264D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Ključna dostignuća tehnološkog razvitka od značaja za životne osiguravače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Delovanje tehnoloških dostignuća na životna osiguranja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procenu rizika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prodaju polisa osiguranja</w:t>
            </w:r>
          </w:p>
          <w:p w:rsidR="003928FA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Digitalna prodaja osiguranja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Dugoročno dejstvo promena i novi izazovi pred životnim osiguravačima, posrednicima i zastupnicima osiguranja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-Životna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103A7D" w:rsidP="00103A7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C04AF5" w:rsidRDefault="00C04AF5" w:rsidP="00C04AF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C04AF5" w:rsidP="00C04A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CAC" w:rsidRDefault="00084CAC">
      <w:r>
        <w:separator/>
      </w:r>
    </w:p>
  </w:endnote>
  <w:endnote w:type="continuationSeparator" w:id="0">
    <w:p w:rsidR="00084CAC" w:rsidRDefault="00084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CAC" w:rsidRDefault="00084CAC">
      <w:r>
        <w:separator/>
      </w:r>
    </w:p>
  </w:footnote>
  <w:footnote w:type="continuationSeparator" w:id="0">
    <w:p w:rsidR="00084CAC" w:rsidRDefault="00084C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0E98"/>
    <w:rsid w:val="00084CAC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3A7D"/>
    <w:rsid w:val="00106EB2"/>
    <w:rsid w:val="001102A1"/>
    <w:rsid w:val="00114D5A"/>
    <w:rsid w:val="00123A14"/>
    <w:rsid w:val="00123E70"/>
    <w:rsid w:val="00125827"/>
    <w:rsid w:val="001375C1"/>
    <w:rsid w:val="00146AF7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3F5"/>
    <w:rsid w:val="00274E90"/>
    <w:rsid w:val="00276CB6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1A2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3F02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3F4B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7C1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6063"/>
    <w:rsid w:val="00BE264D"/>
    <w:rsid w:val="00BE2C6F"/>
    <w:rsid w:val="00BE44AC"/>
    <w:rsid w:val="00BE5A8E"/>
    <w:rsid w:val="00BF553A"/>
    <w:rsid w:val="00C04AF5"/>
    <w:rsid w:val="00C2392D"/>
    <w:rsid w:val="00C23E42"/>
    <w:rsid w:val="00C27036"/>
    <w:rsid w:val="00C27B26"/>
    <w:rsid w:val="00C41C9F"/>
    <w:rsid w:val="00C546A5"/>
    <w:rsid w:val="00C56261"/>
    <w:rsid w:val="00C611C0"/>
    <w:rsid w:val="00C62129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27D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344A3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3417A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F37496-3118-411A-82A1-591A447C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B2AD3-C11C-4AD1-9CCA-DA201F6E5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1713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2018-01-24T12:41:00Z</dcterms:created>
  <dcterms:modified xsi:type="dcterms:W3CDTF">2018-01-24T12:41:00Z</dcterms:modified>
</cp:coreProperties>
</file>